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6349F" w14:textId="3BFBEC03" w:rsidR="00607236" w:rsidRPr="006A1BAF" w:rsidRDefault="00457487" w:rsidP="00607236">
      <w:pPr>
        <w:jc w:val="center"/>
        <w:outlineLvl w:val="0"/>
        <w:rPr>
          <w:rFonts w:ascii="Century Gothic" w:hAnsi="Century Gothic" w:cs="Arial"/>
          <w:b/>
          <w:i/>
          <w:sz w:val="20"/>
        </w:rPr>
      </w:pPr>
      <w:r>
        <w:rPr>
          <w:rFonts w:ascii="Century Gothic" w:hAnsi="Century Gothic" w:cs="Arial"/>
          <w:b/>
          <w:i/>
          <w:sz w:val="20"/>
        </w:rPr>
        <w:t>Theatre Arts</w:t>
      </w:r>
      <w:r w:rsidR="00607236" w:rsidRPr="006A1BAF">
        <w:rPr>
          <w:rFonts w:ascii="Century Gothic" w:hAnsi="Century Gothic" w:cs="Arial"/>
          <w:b/>
          <w:i/>
          <w:sz w:val="20"/>
        </w:rPr>
        <w:t xml:space="preserve"> Department</w:t>
      </w:r>
    </w:p>
    <w:p w14:paraId="4DFDA096" w14:textId="77777777" w:rsidR="00607236" w:rsidRPr="006A1BAF" w:rsidRDefault="00607236" w:rsidP="00607236">
      <w:pPr>
        <w:jc w:val="center"/>
        <w:rPr>
          <w:rFonts w:ascii="Century Gothic" w:hAnsi="Century Gothic" w:cs="Arial"/>
          <w:b/>
          <w:sz w:val="20"/>
          <w:szCs w:val="28"/>
        </w:rPr>
      </w:pPr>
      <w:r w:rsidRPr="006A1BAF">
        <w:rPr>
          <w:rFonts w:ascii="Century Gothic" w:hAnsi="Century Gothic" w:cs="Arial"/>
          <w:b/>
          <w:sz w:val="20"/>
          <w:szCs w:val="28"/>
        </w:rPr>
        <w:t xml:space="preserve">MULTI-YEAR </w:t>
      </w:r>
      <w:r>
        <w:rPr>
          <w:rFonts w:ascii="Century Gothic" w:hAnsi="Century Gothic" w:cs="Arial"/>
          <w:b/>
          <w:sz w:val="20"/>
          <w:szCs w:val="28"/>
        </w:rPr>
        <w:t xml:space="preserve">ASSESSMENT </w:t>
      </w:r>
      <w:r w:rsidRPr="006A1BAF">
        <w:rPr>
          <w:rFonts w:ascii="Century Gothic" w:hAnsi="Century Gothic" w:cs="Arial"/>
          <w:b/>
          <w:sz w:val="20"/>
          <w:szCs w:val="28"/>
        </w:rPr>
        <w:t>PLAN</w:t>
      </w:r>
    </w:p>
    <w:p w14:paraId="160678C1" w14:textId="77777777" w:rsidR="00607236" w:rsidRPr="006A1BAF" w:rsidRDefault="00607236" w:rsidP="00607236">
      <w:pPr>
        <w:rPr>
          <w:rFonts w:ascii="Century Gothic" w:hAnsi="Century Gothic" w:cs="Arial"/>
          <w:b/>
          <w:sz w:val="20"/>
          <w:szCs w:val="20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720"/>
        <w:gridCol w:w="720"/>
        <w:gridCol w:w="720"/>
        <w:gridCol w:w="720"/>
        <w:gridCol w:w="720"/>
        <w:gridCol w:w="720"/>
        <w:gridCol w:w="2430"/>
        <w:gridCol w:w="1350"/>
        <w:gridCol w:w="2520"/>
      </w:tblGrid>
      <w:tr w:rsidR="00607236" w:rsidRPr="00607236" w14:paraId="6C0F2173" w14:textId="77777777" w:rsidTr="007A28B0">
        <w:tc>
          <w:tcPr>
            <w:tcW w:w="2718" w:type="dxa"/>
            <w:shd w:val="clear" w:color="auto" w:fill="DAEEF3" w:themeFill="accent5" w:themeFillTint="33"/>
          </w:tcPr>
          <w:p w14:paraId="11534AEC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07236">
              <w:rPr>
                <w:rFonts w:asciiTheme="minorHAnsi" w:hAnsiTheme="minorHAnsi" w:cs="Arial"/>
                <w:b/>
                <w:sz w:val="20"/>
                <w:szCs w:val="20"/>
              </w:rPr>
              <w:t>Program Learning Outcomes</w:t>
            </w:r>
          </w:p>
        </w:tc>
        <w:tc>
          <w:tcPr>
            <w:tcW w:w="720" w:type="dxa"/>
            <w:shd w:val="clear" w:color="auto" w:fill="DAEEF3" w:themeFill="accent5" w:themeFillTint="33"/>
          </w:tcPr>
          <w:p w14:paraId="436E0C29" w14:textId="77777777" w:rsidR="00607236" w:rsidRPr="00607236" w:rsidRDefault="00AC2E05" w:rsidP="00AC2E0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2014-2015</w:t>
            </w:r>
          </w:p>
          <w:p w14:paraId="6FD56539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AEEF3" w:themeFill="accent5" w:themeFillTint="33"/>
          </w:tcPr>
          <w:p w14:paraId="68991DDC" w14:textId="77777777" w:rsidR="00607236" w:rsidRPr="00607236" w:rsidRDefault="00AC2E05" w:rsidP="00AC2E0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2015-2016</w:t>
            </w:r>
          </w:p>
          <w:p w14:paraId="551B7F53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AEEF3" w:themeFill="accent5" w:themeFillTint="33"/>
          </w:tcPr>
          <w:p w14:paraId="1AF07D67" w14:textId="77777777" w:rsidR="00607236" w:rsidRPr="00607236" w:rsidRDefault="00AC2E05" w:rsidP="00AC2E0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2016-2017</w:t>
            </w:r>
          </w:p>
          <w:p w14:paraId="1707A1A0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AEEF3" w:themeFill="accent5" w:themeFillTint="33"/>
          </w:tcPr>
          <w:p w14:paraId="1AD03C5D" w14:textId="77777777" w:rsidR="00607236" w:rsidRPr="00607236" w:rsidRDefault="00AC2E05" w:rsidP="00AC2E0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2017-2018</w:t>
            </w:r>
          </w:p>
          <w:p w14:paraId="41A868F8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AEEF3" w:themeFill="accent5" w:themeFillTint="33"/>
          </w:tcPr>
          <w:p w14:paraId="74CFB9DF" w14:textId="77777777" w:rsidR="00607236" w:rsidRPr="00607236" w:rsidRDefault="00AC2E05" w:rsidP="00AC2E0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2019-</w:t>
            </w:r>
          </w:p>
          <w:p w14:paraId="601AA0A9" w14:textId="77777777" w:rsidR="00607236" w:rsidRPr="00607236" w:rsidRDefault="00AC2E05" w:rsidP="00AC2E0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2020</w:t>
            </w:r>
          </w:p>
        </w:tc>
        <w:tc>
          <w:tcPr>
            <w:tcW w:w="720" w:type="dxa"/>
            <w:shd w:val="clear" w:color="auto" w:fill="DAEEF3" w:themeFill="accent5" w:themeFillTint="33"/>
          </w:tcPr>
          <w:p w14:paraId="78926EF3" w14:textId="77777777" w:rsidR="00607236" w:rsidRPr="00607236" w:rsidRDefault="00AC2E05" w:rsidP="00AC2E0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2020-2021</w:t>
            </w:r>
          </w:p>
          <w:p w14:paraId="24B74E46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AEEF3" w:themeFill="accent5" w:themeFillTint="33"/>
          </w:tcPr>
          <w:p w14:paraId="27429FC9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07236">
              <w:rPr>
                <w:rFonts w:asciiTheme="minorHAnsi" w:hAnsiTheme="minorHAnsi" w:cs="Arial"/>
                <w:b/>
                <w:sz w:val="20"/>
                <w:szCs w:val="20"/>
              </w:rPr>
              <w:t xml:space="preserve">Means of Assessment,  and Benchmarks </w:t>
            </w:r>
          </w:p>
        </w:tc>
        <w:tc>
          <w:tcPr>
            <w:tcW w:w="1350" w:type="dxa"/>
            <w:shd w:val="clear" w:color="auto" w:fill="DAEEF3" w:themeFill="accent5" w:themeFillTint="33"/>
          </w:tcPr>
          <w:p w14:paraId="41F89904" w14:textId="77777777" w:rsidR="00607236" w:rsidRPr="00607236" w:rsidRDefault="00607236" w:rsidP="00AC2E05">
            <w:pPr>
              <w:ind w:left="-108" w:firstLine="9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07236">
              <w:rPr>
                <w:rFonts w:asciiTheme="minorHAnsi" w:hAnsiTheme="minorHAnsi" w:cs="Arial"/>
                <w:b/>
                <w:sz w:val="20"/>
                <w:szCs w:val="20"/>
              </w:rPr>
              <w:t>Who is in charge?</w:t>
            </w:r>
          </w:p>
        </w:tc>
        <w:tc>
          <w:tcPr>
            <w:tcW w:w="2520" w:type="dxa"/>
            <w:shd w:val="clear" w:color="auto" w:fill="DAEEF3" w:themeFill="accent5" w:themeFillTint="33"/>
          </w:tcPr>
          <w:p w14:paraId="791314BA" w14:textId="77777777" w:rsidR="00607236" w:rsidRPr="00607236" w:rsidRDefault="00607236" w:rsidP="00AC2E05">
            <w:pPr>
              <w:ind w:left="-108" w:firstLine="9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07236">
              <w:rPr>
                <w:rFonts w:asciiTheme="minorHAnsi" w:hAnsiTheme="minorHAnsi" w:cs="Arial"/>
                <w:b/>
                <w:sz w:val="20"/>
                <w:szCs w:val="20"/>
              </w:rPr>
              <w:t>How the loop will be closed /has been closed?</w:t>
            </w:r>
          </w:p>
        </w:tc>
      </w:tr>
      <w:tr w:rsidR="00607236" w:rsidRPr="00607236" w14:paraId="73C9849B" w14:textId="77777777" w:rsidTr="00AC2E05">
        <w:tc>
          <w:tcPr>
            <w:tcW w:w="2718" w:type="dxa"/>
          </w:tcPr>
          <w:p w14:paraId="1B83189D" w14:textId="77777777" w:rsidR="00607236" w:rsidRPr="00607236" w:rsidRDefault="00AC2E05" w:rsidP="0060723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Creation Performance</w:t>
            </w:r>
          </w:p>
        </w:tc>
        <w:tc>
          <w:tcPr>
            <w:tcW w:w="720" w:type="dxa"/>
            <w:vAlign w:val="center"/>
          </w:tcPr>
          <w:p w14:paraId="0F53FECD" w14:textId="77777777" w:rsidR="00607236" w:rsidRPr="00607236" w:rsidRDefault="00AC2E05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X</w:t>
            </w:r>
          </w:p>
        </w:tc>
        <w:tc>
          <w:tcPr>
            <w:tcW w:w="720" w:type="dxa"/>
            <w:vAlign w:val="center"/>
          </w:tcPr>
          <w:p w14:paraId="2462C80E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7CA182CB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5B23B169" w14:textId="77777777" w:rsidR="00607236" w:rsidRPr="00607236" w:rsidRDefault="001F3E7C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X</w:t>
            </w:r>
          </w:p>
        </w:tc>
        <w:tc>
          <w:tcPr>
            <w:tcW w:w="720" w:type="dxa"/>
          </w:tcPr>
          <w:p w14:paraId="0359F92B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2DB888F1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430" w:type="dxa"/>
          </w:tcPr>
          <w:p w14:paraId="1B6A405F" w14:textId="77777777" w:rsidR="00607236" w:rsidRPr="00607236" w:rsidRDefault="00AC2E05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Senior Projects</w:t>
            </w:r>
          </w:p>
        </w:tc>
        <w:tc>
          <w:tcPr>
            <w:tcW w:w="1350" w:type="dxa"/>
          </w:tcPr>
          <w:p w14:paraId="5634468A" w14:textId="77777777" w:rsidR="00607236" w:rsidRPr="00607236" w:rsidRDefault="00AC2E05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Thomas</w:t>
            </w:r>
          </w:p>
        </w:tc>
        <w:tc>
          <w:tcPr>
            <w:tcW w:w="2520" w:type="dxa"/>
          </w:tcPr>
          <w:p w14:paraId="2E8307A8" w14:textId="77777777" w:rsidR="00607236" w:rsidRPr="00607236" w:rsidRDefault="00AC2E05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Projects, Written Summaries, Student Proposals</w:t>
            </w:r>
            <w:r w:rsidR="001F3E7C">
              <w:rPr>
                <w:rFonts w:asciiTheme="minorHAnsi" w:hAnsiTheme="minorHAnsi"/>
                <w:sz w:val="20"/>
                <w:szCs w:val="18"/>
              </w:rPr>
              <w:t>, End of Semester Student Interviews, End of Year Senior Interviews</w:t>
            </w:r>
          </w:p>
        </w:tc>
      </w:tr>
      <w:tr w:rsidR="00607236" w:rsidRPr="00607236" w14:paraId="539B30D7" w14:textId="77777777" w:rsidTr="00AC2E05">
        <w:tc>
          <w:tcPr>
            <w:tcW w:w="2718" w:type="dxa"/>
          </w:tcPr>
          <w:p w14:paraId="14F12094" w14:textId="77777777" w:rsidR="00607236" w:rsidRPr="00607236" w:rsidRDefault="00AC2E05" w:rsidP="0060723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Written Effectiveness</w:t>
            </w:r>
          </w:p>
        </w:tc>
        <w:tc>
          <w:tcPr>
            <w:tcW w:w="720" w:type="dxa"/>
            <w:vAlign w:val="center"/>
          </w:tcPr>
          <w:p w14:paraId="017B8165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7A1FB8EF" w14:textId="77777777" w:rsidR="00607236" w:rsidRPr="00607236" w:rsidRDefault="001F3E7C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X</w:t>
            </w:r>
          </w:p>
        </w:tc>
        <w:tc>
          <w:tcPr>
            <w:tcW w:w="720" w:type="dxa"/>
            <w:vAlign w:val="center"/>
          </w:tcPr>
          <w:p w14:paraId="2E06A056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4F41DDD4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</w:tcPr>
          <w:p w14:paraId="2CE7FF02" w14:textId="77777777" w:rsidR="00607236" w:rsidRPr="00607236" w:rsidRDefault="001F3E7C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X</w:t>
            </w:r>
          </w:p>
        </w:tc>
        <w:tc>
          <w:tcPr>
            <w:tcW w:w="720" w:type="dxa"/>
            <w:vAlign w:val="center"/>
          </w:tcPr>
          <w:p w14:paraId="5B2EC644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430" w:type="dxa"/>
          </w:tcPr>
          <w:p w14:paraId="2C79170A" w14:textId="77777777" w:rsidR="00607236" w:rsidRPr="00607236" w:rsidRDefault="00AC2E05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Research Project/Paper</w:t>
            </w:r>
          </w:p>
        </w:tc>
        <w:tc>
          <w:tcPr>
            <w:tcW w:w="1350" w:type="dxa"/>
          </w:tcPr>
          <w:p w14:paraId="3C75A988" w14:textId="77777777" w:rsidR="00607236" w:rsidRPr="00607236" w:rsidRDefault="00AC2E05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Blondell</w:t>
            </w:r>
          </w:p>
        </w:tc>
        <w:tc>
          <w:tcPr>
            <w:tcW w:w="2520" w:type="dxa"/>
          </w:tcPr>
          <w:p w14:paraId="08F5AA84" w14:textId="77777777" w:rsidR="00607236" w:rsidRPr="00607236" w:rsidRDefault="00AC2E05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 xml:space="preserve">Discussion with Writing Specialist, Discussion </w:t>
            </w:r>
          </w:p>
        </w:tc>
      </w:tr>
      <w:tr w:rsidR="00607236" w:rsidRPr="00607236" w14:paraId="06587852" w14:textId="77777777" w:rsidTr="00AC2E05">
        <w:tc>
          <w:tcPr>
            <w:tcW w:w="2718" w:type="dxa"/>
          </w:tcPr>
          <w:p w14:paraId="03AD8C5D" w14:textId="77777777" w:rsidR="00607236" w:rsidRPr="00607236" w:rsidRDefault="00AC2E05" w:rsidP="0060723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Core Knowledge</w:t>
            </w:r>
          </w:p>
        </w:tc>
        <w:tc>
          <w:tcPr>
            <w:tcW w:w="720" w:type="dxa"/>
            <w:vAlign w:val="center"/>
          </w:tcPr>
          <w:p w14:paraId="33EE809C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5FC8BCAF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32FB6183" w14:textId="77777777" w:rsidR="00607236" w:rsidRPr="00607236" w:rsidRDefault="001F3E7C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X</w:t>
            </w:r>
          </w:p>
        </w:tc>
        <w:tc>
          <w:tcPr>
            <w:tcW w:w="720" w:type="dxa"/>
            <w:vAlign w:val="center"/>
          </w:tcPr>
          <w:p w14:paraId="70D8B38E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</w:tcPr>
          <w:p w14:paraId="446D4E0A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3057AE6D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430" w:type="dxa"/>
          </w:tcPr>
          <w:p w14:paraId="2ECB4871" w14:textId="77777777" w:rsidR="00607236" w:rsidRPr="00607236" w:rsidRDefault="00AC2E05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Exams</w:t>
            </w:r>
          </w:p>
        </w:tc>
        <w:tc>
          <w:tcPr>
            <w:tcW w:w="1350" w:type="dxa"/>
          </w:tcPr>
          <w:p w14:paraId="47A6DD69" w14:textId="77777777" w:rsidR="00607236" w:rsidRPr="00607236" w:rsidRDefault="00AC2E05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Blondell</w:t>
            </w:r>
          </w:p>
        </w:tc>
        <w:tc>
          <w:tcPr>
            <w:tcW w:w="2520" w:type="dxa"/>
          </w:tcPr>
          <w:p w14:paraId="6788CE1F" w14:textId="77777777" w:rsidR="00607236" w:rsidRPr="00607236" w:rsidRDefault="001F3E7C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Results in relation to Benchmark</w:t>
            </w:r>
          </w:p>
        </w:tc>
      </w:tr>
      <w:tr w:rsidR="00607236" w:rsidRPr="00607236" w14:paraId="16DE4A50" w14:textId="77777777" w:rsidTr="00AC2E05">
        <w:tc>
          <w:tcPr>
            <w:tcW w:w="2718" w:type="dxa"/>
          </w:tcPr>
          <w:p w14:paraId="0B0C9B56" w14:textId="77777777" w:rsidR="00607236" w:rsidRPr="00607236" w:rsidRDefault="00607236" w:rsidP="0060723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7DAFF8E5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62EC7468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243AA681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79126BD7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</w:tcPr>
          <w:p w14:paraId="52C01429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2DD248E1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430" w:type="dxa"/>
          </w:tcPr>
          <w:p w14:paraId="7742AD5C" w14:textId="77777777" w:rsidR="00607236" w:rsidRPr="00607236" w:rsidRDefault="00607236" w:rsidP="00AC2E05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350" w:type="dxa"/>
          </w:tcPr>
          <w:p w14:paraId="5401A984" w14:textId="77777777" w:rsidR="00607236" w:rsidRPr="00607236" w:rsidRDefault="00607236" w:rsidP="00AC2E05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2520" w:type="dxa"/>
          </w:tcPr>
          <w:p w14:paraId="5ED119F9" w14:textId="77777777" w:rsidR="00607236" w:rsidRPr="00607236" w:rsidRDefault="00607236" w:rsidP="00AC2E05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607236" w:rsidRPr="00607236" w14:paraId="066A4EFB" w14:textId="77777777" w:rsidTr="00AC2E05">
        <w:tc>
          <w:tcPr>
            <w:tcW w:w="2718" w:type="dxa"/>
            <w:tcBorders>
              <w:bottom w:val="single" w:sz="4" w:space="0" w:color="auto"/>
            </w:tcBorders>
          </w:tcPr>
          <w:p w14:paraId="68D5A545" w14:textId="77777777" w:rsidR="00607236" w:rsidRPr="00607236" w:rsidRDefault="00607236" w:rsidP="0060723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7322979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A6DE5E5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5193AFD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3F8C99D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A5B4D60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B41E56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7FCA781" w14:textId="77777777" w:rsidR="00607236" w:rsidRPr="00607236" w:rsidRDefault="00607236" w:rsidP="00AC2E05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2B2C6AD" w14:textId="77777777" w:rsidR="00607236" w:rsidRPr="00607236" w:rsidRDefault="00607236" w:rsidP="00AC2E05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F7C80EA" w14:textId="77777777" w:rsidR="00607236" w:rsidRPr="00607236" w:rsidRDefault="00607236" w:rsidP="00AC2E05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607236" w:rsidRPr="00607236" w14:paraId="5A28365B" w14:textId="77777777" w:rsidTr="007A28B0">
        <w:tc>
          <w:tcPr>
            <w:tcW w:w="2718" w:type="dxa"/>
            <w:shd w:val="clear" w:color="auto" w:fill="FDE9D9" w:themeFill="accent6" w:themeFillTint="33"/>
          </w:tcPr>
          <w:p w14:paraId="37649F9E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07236">
              <w:rPr>
                <w:rFonts w:asciiTheme="minorHAnsi" w:hAnsiTheme="minorHAnsi" w:cs="Arial"/>
                <w:b/>
                <w:sz w:val="20"/>
                <w:szCs w:val="20"/>
              </w:rPr>
              <w:t>Key Questions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2A4C3F3A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4A224AD8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209E11D8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6B1F48FC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14:paraId="2A3FCA42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6C3F103A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430" w:type="dxa"/>
            <w:shd w:val="clear" w:color="auto" w:fill="FDE9D9" w:themeFill="accent6" w:themeFillTint="33"/>
          </w:tcPr>
          <w:p w14:paraId="4A5E817F" w14:textId="77777777" w:rsidR="00607236" w:rsidRPr="000F1170" w:rsidRDefault="000F1170" w:rsidP="000F1170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 w:rsidRPr="000F1170">
              <w:rPr>
                <w:rFonts w:asciiTheme="minorHAnsi" w:hAnsiTheme="minorHAnsi"/>
                <w:b/>
                <w:sz w:val="20"/>
                <w:szCs w:val="18"/>
              </w:rPr>
              <w:t>Means of in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quiry </w:t>
            </w:r>
            <w:r w:rsidRPr="000F1170">
              <w:rPr>
                <w:rFonts w:asciiTheme="minorHAnsi" w:hAnsiTheme="minorHAnsi"/>
                <w:b/>
                <w:sz w:val="20"/>
                <w:szCs w:val="18"/>
              </w:rPr>
              <w:t>and evaluation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14:paraId="269ACBDE" w14:textId="77777777" w:rsidR="00607236" w:rsidRPr="000F1170" w:rsidRDefault="000F1170" w:rsidP="00AC2E05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 w:rsidRPr="000F1170">
              <w:rPr>
                <w:rFonts w:asciiTheme="minorHAnsi" w:hAnsiTheme="minorHAnsi" w:cs="Arial"/>
                <w:b/>
                <w:sz w:val="20"/>
                <w:szCs w:val="20"/>
              </w:rPr>
              <w:t>Who is in charge?</w:t>
            </w:r>
          </w:p>
        </w:tc>
        <w:tc>
          <w:tcPr>
            <w:tcW w:w="2520" w:type="dxa"/>
            <w:shd w:val="clear" w:color="auto" w:fill="FDE9D9" w:themeFill="accent6" w:themeFillTint="33"/>
          </w:tcPr>
          <w:p w14:paraId="1B8BB840" w14:textId="77777777" w:rsidR="00607236" w:rsidRPr="000F1170" w:rsidRDefault="000F1170" w:rsidP="00AC2E05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Data-guided recommendations</w:t>
            </w:r>
          </w:p>
        </w:tc>
      </w:tr>
      <w:tr w:rsidR="00607236" w:rsidRPr="00607236" w14:paraId="4BC6BF5B" w14:textId="77777777" w:rsidTr="00607236">
        <w:tc>
          <w:tcPr>
            <w:tcW w:w="2718" w:type="dxa"/>
            <w:shd w:val="clear" w:color="auto" w:fill="FFFFFF" w:themeFill="background1"/>
          </w:tcPr>
          <w:p w14:paraId="53BA295C" w14:textId="77777777" w:rsidR="00607236" w:rsidRPr="00607236" w:rsidRDefault="00607236" w:rsidP="00607236">
            <w:pPr>
              <w:tabs>
                <w:tab w:val="left" w:pos="117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07236">
              <w:rPr>
                <w:rFonts w:asciiTheme="minorHAnsi" w:hAnsiTheme="minorHAnsi" w:cs="Arial"/>
                <w:b/>
                <w:sz w:val="20"/>
                <w:szCs w:val="20"/>
              </w:rPr>
              <w:t>1.</w:t>
            </w:r>
            <w:r w:rsidR="00AC2E05">
              <w:rPr>
                <w:rFonts w:asciiTheme="minorHAnsi" w:hAnsiTheme="minorHAnsi" w:cs="Arial"/>
                <w:b/>
                <w:sz w:val="20"/>
                <w:szCs w:val="20"/>
              </w:rPr>
              <w:t xml:space="preserve"> How can the department support, develop, and enhance the design and technical component of our first PLO?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7D18245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B7F4E5C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DEDE93A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B192CB0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FD434E0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AFD6685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652BA70" w14:textId="77777777" w:rsidR="00607236" w:rsidRPr="00607236" w:rsidRDefault="00AC2E05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Senior Projects</w:t>
            </w:r>
          </w:p>
        </w:tc>
        <w:tc>
          <w:tcPr>
            <w:tcW w:w="1350" w:type="dxa"/>
            <w:shd w:val="clear" w:color="auto" w:fill="FFFFFF" w:themeFill="background1"/>
          </w:tcPr>
          <w:p w14:paraId="2EC6FE0E" w14:textId="77777777" w:rsidR="00607236" w:rsidRPr="00607236" w:rsidRDefault="00AC2E05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Blondell</w:t>
            </w:r>
          </w:p>
        </w:tc>
        <w:tc>
          <w:tcPr>
            <w:tcW w:w="2520" w:type="dxa"/>
            <w:shd w:val="clear" w:color="auto" w:fill="FFFFFF" w:themeFill="background1"/>
          </w:tcPr>
          <w:p w14:paraId="230D2EBD" w14:textId="1A416133" w:rsidR="00607236" w:rsidRPr="00607236" w:rsidRDefault="00AC2E05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Evidence from pre</w:t>
            </w:r>
            <w:r w:rsidR="000F5BB7">
              <w:rPr>
                <w:rFonts w:asciiTheme="minorHAnsi" w:hAnsiTheme="minorHAnsi"/>
                <w:sz w:val="20"/>
                <w:szCs w:val="18"/>
              </w:rPr>
              <w:t xml:space="preserve">sent and former students </w:t>
            </w:r>
            <w:proofErr w:type="gramStart"/>
            <w:r w:rsidR="000F5BB7">
              <w:rPr>
                <w:rFonts w:asciiTheme="minorHAnsi" w:hAnsiTheme="minorHAnsi"/>
                <w:sz w:val="20"/>
                <w:szCs w:val="18"/>
              </w:rPr>
              <w:t>stress</w:t>
            </w:r>
            <w:proofErr w:type="gramEnd"/>
            <w:r>
              <w:rPr>
                <w:rFonts w:asciiTheme="minorHAnsi" w:hAnsiTheme="minorHAnsi"/>
                <w:sz w:val="20"/>
                <w:szCs w:val="18"/>
              </w:rPr>
              <w:t xml:space="preserve"> the relative ineffectiveness of Design program at Westmont.</w:t>
            </w:r>
          </w:p>
        </w:tc>
      </w:tr>
      <w:tr w:rsidR="00607236" w:rsidRPr="00607236" w14:paraId="6B61D8B3" w14:textId="77777777" w:rsidTr="00607236">
        <w:tc>
          <w:tcPr>
            <w:tcW w:w="2718" w:type="dxa"/>
            <w:shd w:val="clear" w:color="auto" w:fill="FFFFFF" w:themeFill="background1"/>
          </w:tcPr>
          <w:p w14:paraId="22A7F6D4" w14:textId="77777777" w:rsidR="00607236" w:rsidRPr="00607236" w:rsidRDefault="00607236" w:rsidP="0060723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07236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  <w:r w:rsidR="00AC2E05">
              <w:rPr>
                <w:rFonts w:asciiTheme="minorHAnsi" w:hAnsiTheme="minorHAnsi" w:cs="Arial"/>
                <w:b/>
                <w:sz w:val="20"/>
                <w:szCs w:val="20"/>
              </w:rPr>
              <w:t xml:space="preserve"> How can the department elevate the design and technical aspect of our program to “This Tier” standards?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0B4E4A8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6B4B900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E2A2923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2791262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9C31E61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D7154D8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FD0A1A1" w14:textId="77777777" w:rsidR="00607236" w:rsidRPr="00607236" w:rsidRDefault="00AC2E05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Small-college Theater Festival</w:t>
            </w:r>
          </w:p>
        </w:tc>
        <w:tc>
          <w:tcPr>
            <w:tcW w:w="1350" w:type="dxa"/>
            <w:shd w:val="clear" w:color="auto" w:fill="FFFFFF" w:themeFill="background1"/>
          </w:tcPr>
          <w:p w14:paraId="31D5A26A" w14:textId="77777777" w:rsidR="00607236" w:rsidRPr="00607236" w:rsidRDefault="00AC2E05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Blondell</w:t>
            </w:r>
          </w:p>
        </w:tc>
        <w:tc>
          <w:tcPr>
            <w:tcW w:w="2520" w:type="dxa"/>
            <w:shd w:val="clear" w:color="auto" w:fill="FFFFFF" w:themeFill="background1"/>
          </w:tcPr>
          <w:p w14:paraId="6BC478F9" w14:textId="77777777" w:rsidR="00607236" w:rsidRPr="00607236" w:rsidRDefault="001F3E7C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Festival will compare Westmont to “This Tier” institutions invited to participate</w:t>
            </w:r>
          </w:p>
        </w:tc>
      </w:tr>
      <w:tr w:rsidR="00607236" w:rsidRPr="00607236" w14:paraId="1BF04DAE" w14:textId="77777777" w:rsidTr="00F731B5">
        <w:trPr>
          <w:trHeight w:val="1016"/>
        </w:trPr>
        <w:tc>
          <w:tcPr>
            <w:tcW w:w="2718" w:type="dxa"/>
            <w:shd w:val="clear" w:color="auto" w:fill="FFFFFF" w:themeFill="background1"/>
          </w:tcPr>
          <w:p w14:paraId="23C328C4" w14:textId="77777777" w:rsidR="00607236" w:rsidRDefault="00607236" w:rsidP="0060723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07236">
              <w:rPr>
                <w:rFonts w:asciiTheme="minorHAnsi" w:hAnsiTheme="minorHAnsi" w:cs="Arial"/>
                <w:b/>
                <w:sz w:val="20"/>
                <w:szCs w:val="20"/>
              </w:rPr>
              <w:t>3.</w:t>
            </w:r>
            <w:r w:rsidR="00AC2E05">
              <w:rPr>
                <w:rFonts w:asciiTheme="minorHAnsi" w:hAnsiTheme="minorHAnsi" w:cs="Arial"/>
                <w:b/>
                <w:sz w:val="20"/>
                <w:szCs w:val="20"/>
              </w:rPr>
              <w:t xml:space="preserve"> How can the department significantly increase its numbers of majors by 2017?</w:t>
            </w:r>
          </w:p>
          <w:p w14:paraId="10FFA3AC" w14:textId="77777777" w:rsidR="00AC2E05" w:rsidRPr="00607236" w:rsidRDefault="00AC2E05" w:rsidP="0060723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A36C75D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28B185E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D32C955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0628D08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FC94CDE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89695EC" w14:textId="77777777" w:rsidR="00607236" w:rsidRPr="00607236" w:rsidRDefault="00607236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4025E32" w14:textId="77777777" w:rsidR="00607236" w:rsidRPr="00607236" w:rsidRDefault="00607236" w:rsidP="00AC2E05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9E4675F" w14:textId="77777777" w:rsidR="00607236" w:rsidRPr="00607236" w:rsidRDefault="001F3E7C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Blondell and Thomas</w:t>
            </w:r>
          </w:p>
        </w:tc>
        <w:tc>
          <w:tcPr>
            <w:tcW w:w="2520" w:type="dxa"/>
            <w:shd w:val="clear" w:color="auto" w:fill="FFFFFF" w:themeFill="background1"/>
          </w:tcPr>
          <w:p w14:paraId="7A5EA517" w14:textId="77777777" w:rsidR="00607236" w:rsidRPr="00607236" w:rsidRDefault="00AC2E05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 xml:space="preserve">Department success in many cases dependent on the numbers and kinds of students attracted to the program.  </w:t>
            </w:r>
          </w:p>
        </w:tc>
      </w:tr>
      <w:tr w:rsidR="000F1170" w:rsidRPr="00607236" w14:paraId="55921BE9" w14:textId="77777777" w:rsidTr="00E60AC7">
        <w:tc>
          <w:tcPr>
            <w:tcW w:w="2718" w:type="dxa"/>
            <w:shd w:val="clear" w:color="auto" w:fill="DDD9C3" w:themeFill="background2" w:themeFillShade="E6"/>
          </w:tcPr>
          <w:p w14:paraId="6CE0DC75" w14:textId="77777777" w:rsidR="000F1170" w:rsidRPr="00607236" w:rsidRDefault="000F1170" w:rsidP="00AC2E0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07236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GE Projects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097662F4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1DBED43A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3CE087A4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0CC07EDD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14:paraId="4FCFA76C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6C56AA7B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430" w:type="dxa"/>
            <w:shd w:val="clear" w:color="auto" w:fill="DDD9C3" w:themeFill="background2" w:themeFillShade="E6"/>
          </w:tcPr>
          <w:p w14:paraId="53D71F21" w14:textId="77777777" w:rsidR="000F1170" w:rsidRPr="00607236" w:rsidRDefault="000F1170" w:rsidP="000F1170">
            <w:pPr>
              <w:rPr>
                <w:rFonts w:asciiTheme="minorHAnsi" w:hAnsiTheme="minorHAnsi"/>
                <w:sz w:val="20"/>
                <w:szCs w:val="18"/>
              </w:rPr>
            </w:pPr>
            <w:r w:rsidRPr="000F1170">
              <w:rPr>
                <w:rFonts w:asciiTheme="minorHAnsi" w:hAnsiTheme="minorHAnsi"/>
                <w:b/>
                <w:sz w:val="20"/>
                <w:szCs w:val="18"/>
              </w:rPr>
              <w:t>Means of in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quiry </w:t>
            </w:r>
            <w:r w:rsidRPr="000F1170">
              <w:rPr>
                <w:rFonts w:asciiTheme="minorHAnsi" w:hAnsiTheme="minorHAnsi"/>
                <w:b/>
                <w:sz w:val="20"/>
                <w:szCs w:val="18"/>
              </w:rPr>
              <w:t>and evaluation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14:paraId="7ED204EF" w14:textId="77777777" w:rsidR="000F1170" w:rsidRPr="000F1170" w:rsidRDefault="000F1170" w:rsidP="000F1170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 w:rsidRPr="000F1170">
              <w:rPr>
                <w:rFonts w:asciiTheme="minorHAnsi" w:hAnsiTheme="minorHAnsi"/>
                <w:b/>
                <w:sz w:val="20"/>
                <w:szCs w:val="18"/>
              </w:rPr>
              <w:t>Who is in charge?</w:t>
            </w:r>
          </w:p>
        </w:tc>
        <w:tc>
          <w:tcPr>
            <w:tcW w:w="2520" w:type="dxa"/>
            <w:shd w:val="clear" w:color="auto" w:fill="DDD9C3" w:themeFill="background2" w:themeFillShade="E6"/>
          </w:tcPr>
          <w:p w14:paraId="5A143DC2" w14:textId="77777777" w:rsidR="000F1170" w:rsidRPr="000F1170" w:rsidRDefault="000F1170" w:rsidP="00AC2E05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Data-guided recommendations</w:t>
            </w:r>
          </w:p>
        </w:tc>
      </w:tr>
      <w:tr w:rsidR="000F1170" w:rsidRPr="00607236" w14:paraId="292054DE" w14:textId="77777777" w:rsidTr="00AC2E05">
        <w:tc>
          <w:tcPr>
            <w:tcW w:w="2718" w:type="dxa"/>
          </w:tcPr>
          <w:p w14:paraId="61458AB7" w14:textId="77777777" w:rsidR="000F1170" w:rsidRPr="00607236" w:rsidRDefault="000F1170" w:rsidP="00607236">
            <w:pPr>
              <w:jc w:val="both"/>
              <w:rPr>
                <w:rFonts w:asciiTheme="minorHAnsi" w:hAnsiTheme="minorHAnsi"/>
                <w:sz w:val="20"/>
              </w:rPr>
            </w:pPr>
            <w:r w:rsidRPr="00607236">
              <w:rPr>
                <w:rFonts w:asciiTheme="minorHAnsi" w:hAnsiTheme="minorHAnsi"/>
                <w:sz w:val="20"/>
              </w:rPr>
              <w:t>1.</w:t>
            </w:r>
            <w:r w:rsidR="00AC2E05">
              <w:rPr>
                <w:rFonts w:asciiTheme="minorHAnsi" w:hAnsiTheme="minorHAnsi"/>
                <w:sz w:val="20"/>
              </w:rPr>
              <w:t xml:space="preserve"> Re-design TA 001 for GE-only </w:t>
            </w:r>
          </w:p>
        </w:tc>
        <w:tc>
          <w:tcPr>
            <w:tcW w:w="720" w:type="dxa"/>
            <w:vAlign w:val="center"/>
          </w:tcPr>
          <w:p w14:paraId="43E77CDA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22AD8007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7515554C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4E762CC2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</w:tcPr>
          <w:p w14:paraId="269FFAE6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62691D06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430" w:type="dxa"/>
          </w:tcPr>
          <w:p w14:paraId="758B565A" w14:textId="77777777" w:rsidR="000F1170" w:rsidRPr="00607236" w:rsidRDefault="000F1170" w:rsidP="00AC2E05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350" w:type="dxa"/>
          </w:tcPr>
          <w:p w14:paraId="7D7CBF77" w14:textId="77777777" w:rsidR="000F1170" w:rsidRPr="00607236" w:rsidRDefault="00AC2E05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Blondell and Thomas</w:t>
            </w:r>
          </w:p>
        </w:tc>
        <w:tc>
          <w:tcPr>
            <w:tcW w:w="2520" w:type="dxa"/>
          </w:tcPr>
          <w:p w14:paraId="35CA3357" w14:textId="77777777" w:rsidR="000F1170" w:rsidRPr="00607236" w:rsidRDefault="001F3E7C" w:rsidP="00AC2E05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Common acceptance that GE and Departmental Core Courses should be different in nature, content, and approach</w:t>
            </w:r>
          </w:p>
        </w:tc>
      </w:tr>
      <w:tr w:rsidR="000F1170" w:rsidRPr="00607236" w14:paraId="78FE6889" w14:textId="77777777" w:rsidTr="00AC2E05">
        <w:tc>
          <w:tcPr>
            <w:tcW w:w="2718" w:type="dxa"/>
          </w:tcPr>
          <w:p w14:paraId="58648E55" w14:textId="77777777" w:rsidR="000F1170" w:rsidRPr="00607236" w:rsidRDefault="000F1170" w:rsidP="00607236">
            <w:pPr>
              <w:rPr>
                <w:rFonts w:asciiTheme="minorHAnsi" w:hAnsiTheme="minorHAnsi"/>
                <w:sz w:val="20"/>
              </w:rPr>
            </w:pPr>
            <w:r w:rsidRPr="00607236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720" w:type="dxa"/>
            <w:vAlign w:val="center"/>
          </w:tcPr>
          <w:p w14:paraId="24B529DF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5514256E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00ECC980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16FAF37E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</w:tcPr>
          <w:p w14:paraId="345BE0E6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43CF9868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430" w:type="dxa"/>
          </w:tcPr>
          <w:p w14:paraId="0E169C7F" w14:textId="77777777" w:rsidR="000F1170" w:rsidRPr="00607236" w:rsidRDefault="000F1170" w:rsidP="00AC2E05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350" w:type="dxa"/>
          </w:tcPr>
          <w:p w14:paraId="147E73AE" w14:textId="77777777" w:rsidR="000F1170" w:rsidRPr="00607236" w:rsidRDefault="000F1170" w:rsidP="00AC2E05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2520" w:type="dxa"/>
          </w:tcPr>
          <w:p w14:paraId="52288EE2" w14:textId="77777777" w:rsidR="000F1170" w:rsidRPr="00607236" w:rsidRDefault="000F1170" w:rsidP="00AC2E05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0F1170" w:rsidRPr="00607236" w14:paraId="14E8FA72" w14:textId="77777777" w:rsidTr="00AC2E05">
        <w:tc>
          <w:tcPr>
            <w:tcW w:w="2718" w:type="dxa"/>
          </w:tcPr>
          <w:p w14:paraId="52FD5A50" w14:textId="77777777" w:rsidR="000F1170" w:rsidRPr="00607236" w:rsidRDefault="000F1170" w:rsidP="00607236">
            <w:pPr>
              <w:rPr>
                <w:rFonts w:asciiTheme="minorHAnsi" w:hAnsiTheme="minorHAnsi"/>
                <w:sz w:val="20"/>
              </w:rPr>
            </w:pPr>
            <w:r w:rsidRPr="00607236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720" w:type="dxa"/>
            <w:vAlign w:val="center"/>
          </w:tcPr>
          <w:p w14:paraId="5C7E835B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7C822128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273EF956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35F0312F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</w:tcPr>
          <w:p w14:paraId="5A9BA2DA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1FC369AD" w14:textId="77777777" w:rsidR="000F1170" w:rsidRPr="00607236" w:rsidRDefault="000F1170" w:rsidP="00AC2E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430" w:type="dxa"/>
          </w:tcPr>
          <w:p w14:paraId="26B9DB94" w14:textId="77777777" w:rsidR="000F1170" w:rsidRPr="00607236" w:rsidRDefault="000F1170" w:rsidP="00AC2E05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350" w:type="dxa"/>
          </w:tcPr>
          <w:p w14:paraId="43298C6A" w14:textId="77777777" w:rsidR="000F1170" w:rsidRPr="00607236" w:rsidRDefault="000F1170" w:rsidP="00AC2E05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2520" w:type="dxa"/>
          </w:tcPr>
          <w:p w14:paraId="2BFC9B92" w14:textId="77777777" w:rsidR="000F1170" w:rsidRPr="00607236" w:rsidRDefault="000F1170" w:rsidP="00AC2E05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</w:tbl>
    <w:p w14:paraId="48DCA90D" w14:textId="77777777" w:rsidR="00607236" w:rsidRPr="00607236" w:rsidRDefault="00607236" w:rsidP="00607236">
      <w:pPr>
        <w:rPr>
          <w:rFonts w:asciiTheme="minorHAnsi" w:hAnsiTheme="minorHAnsi" w:cs="Arial"/>
          <w:sz w:val="20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8"/>
      </w:tblGrid>
      <w:tr w:rsidR="00607236" w:rsidRPr="00607236" w14:paraId="71CE2F66" w14:textId="77777777" w:rsidTr="00DA066A">
        <w:tc>
          <w:tcPr>
            <w:tcW w:w="13338" w:type="dxa"/>
          </w:tcPr>
          <w:p w14:paraId="544E360E" w14:textId="77777777" w:rsidR="00607236" w:rsidRPr="00607236" w:rsidRDefault="00607236" w:rsidP="00AC2E05">
            <w:pPr>
              <w:rPr>
                <w:rFonts w:asciiTheme="minorHAnsi" w:hAnsiTheme="minorHAnsi" w:cs="Arial"/>
                <w:b/>
                <w:sz w:val="20"/>
              </w:rPr>
            </w:pPr>
            <w:r w:rsidRPr="00607236">
              <w:rPr>
                <w:rFonts w:asciiTheme="minorHAnsi" w:hAnsiTheme="minorHAnsi" w:cs="Arial"/>
                <w:b/>
                <w:sz w:val="20"/>
                <w:u w:val="single"/>
              </w:rPr>
              <w:t>Comments/Reflections</w:t>
            </w:r>
            <w:r w:rsidRPr="00607236">
              <w:rPr>
                <w:rFonts w:asciiTheme="minorHAnsi" w:hAnsiTheme="minorHAnsi" w:cs="Arial"/>
                <w:b/>
                <w:sz w:val="20"/>
              </w:rPr>
              <w:t xml:space="preserve">: </w:t>
            </w:r>
          </w:p>
          <w:p w14:paraId="577CAB39" w14:textId="77777777" w:rsidR="00607236" w:rsidRPr="00607236" w:rsidRDefault="00607236" w:rsidP="00AC2E05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64C19860" w14:textId="77777777" w:rsidR="00607236" w:rsidRPr="00607236" w:rsidRDefault="00607236" w:rsidP="00AC2E05">
            <w:pPr>
              <w:rPr>
                <w:rFonts w:asciiTheme="minorHAnsi" w:hAnsiTheme="minorHAnsi" w:cs="Arial"/>
                <w:sz w:val="20"/>
                <w:szCs w:val="18"/>
              </w:rPr>
            </w:pPr>
          </w:p>
          <w:p w14:paraId="71FF7F93" w14:textId="77777777" w:rsidR="00607236" w:rsidRPr="00607236" w:rsidRDefault="00607236" w:rsidP="00AC2E05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14:paraId="0DFD45C8" w14:textId="77777777" w:rsidR="00607236" w:rsidRPr="006A1BAF" w:rsidRDefault="00607236" w:rsidP="00607236">
      <w:pPr>
        <w:widowControl w:val="0"/>
        <w:autoSpaceDE w:val="0"/>
        <w:autoSpaceDN w:val="0"/>
        <w:adjustRightInd w:val="0"/>
        <w:rPr>
          <w:rFonts w:ascii="Century Gothic" w:hAnsi="Century Gothic"/>
          <w:sz w:val="20"/>
          <w:szCs w:val="32"/>
        </w:rPr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700"/>
        <w:gridCol w:w="3458"/>
        <w:gridCol w:w="5310"/>
        <w:gridCol w:w="3870"/>
      </w:tblGrid>
      <w:tr w:rsidR="00DA066A" w14:paraId="3F7205F3" w14:textId="77777777" w:rsidTr="00DA066A">
        <w:tc>
          <w:tcPr>
            <w:tcW w:w="13338" w:type="dxa"/>
            <w:gridSpan w:val="4"/>
            <w:shd w:val="clear" w:color="auto" w:fill="F2DBDB" w:themeFill="accent2" w:themeFillTint="33"/>
          </w:tcPr>
          <w:p w14:paraId="486AC885" w14:textId="77777777" w:rsidR="00DA066A" w:rsidRDefault="00DA066A" w:rsidP="00DA0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32"/>
              </w:rPr>
              <w:t xml:space="preserve">Departmental </w:t>
            </w:r>
            <w:r w:rsidRPr="00DA066A">
              <w:rPr>
                <w:rFonts w:ascii="Century Gothic" w:hAnsi="Century Gothic"/>
                <w:b/>
                <w:sz w:val="20"/>
                <w:szCs w:val="32"/>
              </w:rPr>
              <w:t>Program Review Retreats</w:t>
            </w:r>
          </w:p>
          <w:p w14:paraId="439B7F5E" w14:textId="77777777" w:rsidR="00DA066A" w:rsidRPr="00DA066A" w:rsidRDefault="00DA066A" w:rsidP="00DA0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32"/>
              </w:rPr>
            </w:pPr>
          </w:p>
        </w:tc>
      </w:tr>
      <w:tr w:rsidR="00DA066A" w14:paraId="4F5DDB95" w14:textId="77777777" w:rsidTr="00DA066A">
        <w:tc>
          <w:tcPr>
            <w:tcW w:w="700" w:type="dxa"/>
          </w:tcPr>
          <w:p w14:paraId="145B1C16" w14:textId="77777777" w:rsidR="00DA066A" w:rsidRP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32"/>
              </w:rPr>
            </w:pPr>
            <w:r w:rsidRPr="00DA066A">
              <w:rPr>
                <w:rFonts w:ascii="Century Gothic" w:hAnsi="Century Gothic"/>
                <w:b/>
                <w:sz w:val="20"/>
                <w:szCs w:val="32"/>
              </w:rPr>
              <w:t>Date</w:t>
            </w:r>
          </w:p>
        </w:tc>
        <w:tc>
          <w:tcPr>
            <w:tcW w:w="3458" w:type="dxa"/>
          </w:tcPr>
          <w:p w14:paraId="0651458C" w14:textId="77777777" w:rsidR="00DA066A" w:rsidRP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32"/>
              </w:rPr>
            </w:pPr>
            <w:r w:rsidRPr="00DA066A">
              <w:rPr>
                <w:rFonts w:ascii="Century Gothic" w:hAnsi="Century Gothic"/>
                <w:b/>
                <w:sz w:val="20"/>
                <w:szCs w:val="32"/>
              </w:rPr>
              <w:t>Agenda</w:t>
            </w:r>
          </w:p>
        </w:tc>
        <w:tc>
          <w:tcPr>
            <w:tcW w:w="5310" w:type="dxa"/>
          </w:tcPr>
          <w:p w14:paraId="76E5BF42" w14:textId="77777777" w:rsidR="00DA066A" w:rsidRP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32"/>
              </w:rPr>
            </w:pPr>
            <w:r w:rsidRPr="00DA066A">
              <w:rPr>
                <w:rFonts w:ascii="Century Gothic" w:hAnsi="Century Gothic"/>
                <w:b/>
                <w:sz w:val="20"/>
                <w:szCs w:val="32"/>
              </w:rPr>
              <w:t>Decisions made</w:t>
            </w:r>
          </w:p>
        </w:tc>
        <w:tc>
          <w:tcPr>
            <w:tcW w:w="3870" w:type="dxa"/>
          </w:tcPr>
          <w:p w14:paraId="66E7380B" w14:textId="77777777" w:rsidR="00DA066A" w:rsidRP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32"/>
              </w:rPr>
            </w:pPr>
            <w:r w:rsidRPr="00DA066A">
              <w:rPr>
                <w:rFonts w:ascii="Century Gothic" w:hAnsi="Century Gothic"/>
                <w:b/>
                <w:sz w:val="20"/>
                <w:szCs w:val="32"/>
              </w:rPr>
              <w:t>Participants</w:t>
            </w:r>
          </w:p>
        </w:tc>
      </w:tr>
      <w:tr w:rsidR="00DA066A" w14:paraId="6F2AFF71" w14:textId="77777777" w:rsidTr="00DA066A">
        <w:tc>
          <w:tcPr>
            <w:tcW w:w="700" w:type="dxa"/>
          </w:tcPr>
          <w:p w14:paraId="5EBDB7F2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3458" w:type="dxa"/>
          </w:tcPr>
          <w:p w14:paraId="2F46B06F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5310" w:type="dxa"/>
          </w:tcPr>
          <w:p w14:paraId="45EB4CEB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3870" w:type="dxa"/>
          </w:tcPr>
          <w:p w14:paraId="6EF2AEDB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</w:tr>
      <w:tr w:rsidR="00DA066A" w14:paraId="4A64A61F" w14:textId="77777777" w:rsidTr="00DA066A">
        <w:tc>
          <w:tcPr>
            <w:tcW w:w="700" w:type="dxa"/>
          </w:tcPr>
          <w:p w14:paraId="5F9683DE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3458" w:type="dxa"/>
          </w:tcPr>
          <w:p w14:paraId="2C4DB231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5310" w:type="dxa"/>
          </w:tcPr>
          <w:p w14:paraId="3BB9D3C6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3870" w:type="dxa"/>
          </w:tcPr>
          <w:p w14:paraId="62FE21D4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</w:tr>
      <w:tr w:rsidR="00DA066A" w14:paraId="6788E0EE" w14:textId="77777777" w:rsidTr="00DA066A">
        <w:tc>
          <w:tcPr>
            <w:tcW w:w="700" w:type="dxa"/>
          </w:tcPr>
          <w:p w14:paraId="1245C084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3458" w:type="dxa"/>
          </w:tcPr>
          <w:p w14:paraId="18F745D9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5310" w:type="dxa"/>
          </w:tcPr>
          <w:p w14:paraId="613F4AA8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3870" w:type="dxa"/>
          </w:tcPr>
          <w:p w14:paraId="541FEB0B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</w:tr>
    </w:tbl>
    <w:p w14:paraId="092A05CC" w14:textId="77777777" w:rsidR="00607236" w:rsidRDefault="00607236" w:rsidP="00607236">
      <w:pPr>
        <w:widowControl w:val="0"/>
        <w:autoSpaceDE w:val="0"/>
        <w:autoSpaceDN w:val="0"/>
        <w:adjustRightInd w:val="0"/>
        <w:rPr>
          <w:rFonts w:ascii="Century Gothic" w:hAnsi="Century Gothic"/>
          <w:sz w:val="20"/>
          <w:szCs w:val="32"/>
        </w:rPr>
      </w:pPr>
    </w:p>
    <w:p w14:paraId="2C2D15D6" w14:textId="77777777" w:rsidR="00DA066A" w:rsidRPr="006A1BAF" w:rsidRDefault="00DA066A" w:rsidP="00607236">
      <w:pPr>
        <w:widowControl w:val="0"/>
        <w:autoSpaceDE w:val="0"/>
        <w:autoSpaceDN w:val="0"/>
        <w:adjustRightInd w:val="0"/>
        <w:rPr>
          <w:rFonts w:ascii="Century Gothic" w:hAnsi="Century Gothic"/>
          <w:sz w:val="20"/>
          <w:szCs w:val="32"/>
        </w:rPr>
      </w:pPr>
    </w:p>
    <w:p w14:paraId="58AB8B75" w14:textId="77777777" w:rsidR="00607236" w:rsidRDefault="00607236" w:rsidP="00607236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Adjust the Multi-Year Assessment Plan to your department six-year assessment cycle.</w:t>
      </w:r>
    </w:p>
    <w:p w14:paraId="4811E3BE" w14:textId="77777777" w:rsidR="00607236" w:rsidRPr="006A1BAF" w:rsidRDefault="00607236" w:rsidP="00607236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Align your program-level assessment with the </w:t>
      </w:r>
      <w:r w:rsidR="003426D9">
        <w:rPr>
          <w:rFonts w:ascii="Century Gothic" w:hAnsi="Century Gothic"/>
          <w:sz w:val="20"/>
          <w:szCs w:val="20"/>
        </w:rPr>
        <w:t>institutional assessment</w:t>
      </w:r>
      <w:r>
        <w:rPr>
          <w:rFonts w:ascii="Century Gothic" w:hAnsi="Century Gothic"/>
          <w:sz w:val="20"/>
          <w:szCs w:val="20"/>
        </w:rPr>
        <w:t xml:space="preserve"> whenever possible: e.g., if your department has the Critical Thinking outcome among your Program Learning Outcomes, it is recommended to assess this outcome in the 2013-2014 academic year unless your department assessed this particular outcome in 2012-2013. If your department has the outcome aligned with the Quantitative Literacy ILO it should be assessed in the 2016-2017 academic year, etc. </w:t>
      </w:r>
    </w:p>
    <w:p w14:paraId="715ABA80" w14:textId="77777777" w:rsidR="00AC2E05" w:rsidRDefault="00AC2E05"/>
    <w:sectPr w:rsidR="00AC2E05" w:rsidSect="00F731B5">
      <w:pgSz w:w="15840" w:h="12240" w:orient="landscape"/>
      <w:pgMar w:top="1800" w:right="1440" w:bottom="1800" w:left="144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9E4"/>
    <w:multiLevelType w:val="hybridMultilevel"/>
    <w:tmpl w:val="4D7E5E06"/>
    <w:lvl w:ilvl="0" w:tplc="E964203A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12630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C57492"/>
    <w:multiLevelType w:val="hybridMultilevel"/>
    <w:tmpl w:val="C04CBD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36"/>
    <w:rsid w:val="000B338F"/>
    <w:rsid w:val="000F1170"/>
    <w:rsid w:val="000F5BB7"/>
    <w:rsid w:val="001F3E7C"/>
    <w:rsid w:val="003426D9"/>
    <w:rsid w:val="00457487"/>
    <w:rsid w:val="004751BE"/>
    <w:rsid w:val="00607236"/>
    <w:rsid w:val="007A28B0"/>
    <w:rsid w:val="00A45C8F"/>
    <w:rsid w:val="00AC2E05"/>
    <w:rsid w:val="00DA066A"/>
    <w:rsid w:val="00E0621A"/>
    <w:rsid w:val="00E60AC7"/>
    <w:rsid w:val="00F7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A56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7236"/>
    <w:rPr>
      <w:color w:val="0000FF"/>
      <w:u w:val="single"/>
    </w:rPr>
  </w:style>
  <w:style w:type="table" w:styleId="TableGrid">
    <w:name w:val="Table Grid"/>
    <w:basedOn w:val="TableNormal"/>
    <w:uiPriority w:val="59"/>
    <w:rsid w:val="00DA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7236"/>
    <w:rPr>
      <w:color w:val="0000FF"/>
      <w:u w:val="single"/>
    </w:rPr>
  </w:style>
  <w:style w:type="table" w:styleId="TableGrid">
    <w:name w:val="Table Grid"/>
    <w:basedOn w:val="TableNormal"/>
    <w:uiPriority w:val="59"/>
    <w:rsid w:val="00DA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356</Words>
  <Characters>2034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tnazarenko</dc:creator>
  <cp:lastModifiedBy>John Blondell</cp:lastModifiedBy>
  <cp:revision>6</cp:revision>
  <cp:lastPrinted>2014-04-08T17:49:00Z</cp:lastPrinted>
  <dcterms:created xsi:type="dcterms:W3CDTF">2014-06-11T18:04:00Z</dcterms:created>
  <dcterms:modified xsi:type="dcterms:W3CDTF">2014-06-13T17:01:00Z</dcterms:modified>
</cp:coreProperties>
</file>